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highlight w:val="whit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 wp14:anchorId="7CC8C747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3678555" cy="185420"/>
                <wp:effectExtent l="0" t="0" r="0" b="0"/>
                <wp:wrapNone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76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before="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stroked="f" style="position:absolute;margin-left:0pt;margin-top:0pt;width:289.55pt;height:14.5pt;mso-position-vertical-relative:page" wp14:anchorId="7CC8C747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extbody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1905" distL="114300" distR="114300" simplePos="0" locked="0" layoutInCell="1" allowOverlap="1" relativeHeight="2">
            <wp:simplePos x="0" y="0"/>
            <wp:positionH relativeFrom="column">
              <wp:posOffset>5608955</wp:posOffset>
            </wp:positionH>
            <wp:positionV relativeFrom="paragraph">
              <wp:posOffset>78105</wp:posOffset>
            </wp:positionV>
            <wp:extent cx="1034415" cy="1026160"/>
            <wp:effectExtent l="0" t="0" r="0" b="0"/>
            <wp:wrapTight wrapText="bothSides">
              <wp:wrapPolygon edited="0">
                <wp:start x="-223" y="0"/>
                <wp:lineTo x="-223" y="21027"/>
                <wp:lineTo x="21063" y="21027"/>
                <wp:lineTo x="21063" y="0"/>
                <wp:lineTo x="-223" y="0"/>
              </wp:wrapPolygon>
            </wp:wrapTight>
            <wp:docPr id="3" name="graphics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s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1270" distL="0" distR="115570" simplePos="0" locked="0" layoutInCell="1" allowOverlap="1" relativeHeight="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884930" cy="589915"/>
            <wp:effectExtent l="0" t="0" r="0" b="0"/>
            <wp:wrapSquare wrapText="bothSides"/>
            <wp:docPr id="4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Verdana" w:cs="Verdana" w:ascii="Verdana" w:hAnsi="Verdana"/>
          <w:sz w:val="20"/>
          <w:shd w:fill="FFFFFF" w:val="clear"/>
        </w:rPr>
        <w:t xml:space="preserve">   </w:t>
      </w:r>
    </w:p>
    <w:p>
      <w:pPr>
        <w:pStyle w:val="Standard"/>
        <w:rPr>
          <w:rFonts w:ascii="Verdana" w:hAnsi="Verdana" w:eastAsia="Verdana" w:cs="Verdana"/>
          <w:sz w:val="20"/>
          <w:highlight w:val="white"/>
        </w:rPr>
      </w:pPr>
      <w:r>
        <w:rPr>
          <w:rFonts w:eastAsia="Verdana" w:cs="Verdana" w:ascii="Verdana" w:hAnsi="Verdana"/>
          <w:sz w:val="20"/>
          <w:highlight w:val="white"/>
        </w:rPr>
      </w:r>
    </w:p>
    <w:p>
      <w:pPr>
        <w:pStyle w:val="Standard"/>
        <w:rPr>
          <w:rFonts w:ascii="Verdana" w:hAnsi="Verdana" w:eastAsia="Verdana" w:cs="Verdana"/>
          <w:sz w:val="20"/>
          <w:highlight w:val="white"/>
        </w:rPr>
      </w:pPr>
      <w:r>
        <w:rPr>
          <w:rFonts w:eastAsia="Verdana" w:cs="Verdana" w:ascii="Verdana" w:hAnsi="Verdana"/>
          <w:sz w:val="20"/>
          <w:highlight w:val="white"/>
        </w:rPr>
      </w:r>
    </w:p>
    <w:p>
      <w:pPr>
        <w:pStyle w:val="Standard"/>
        <w:rPr>
          <w:highlight w:val="white"/>
        </w:rPr>
      </w:pPr>
      <w:r>
        <w:rPr>
          <w:highlight w:val="white"/>
        </w:rPr>
      </w:r>
    </w:p>
    <w:p>
      <w:pPr>
        <w:pStyle w:val="Standard"/>
        <w:rPr>
          <w:rFonts w:ascii="Arial" w:hAnsi="Arial" w:cs="Arial"/>
          <w:highlight w:val="white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shd w:fill="FFFFFF" w:val="clear"/>
        </w:rPr>
        <w:t>FEDERAZIONE GILDA – UNAMS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shd w:fill="FFFFFF" w:val="clear"/>
        </w:rPr>
        <w:t>Gilda degli Insegnanti Forlì-Cesena e Rimini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shd w:fill="FFFFFF" w:val="clear"/>
        </w:rPr>
        <w:t>Via Uberti 56 F, Cesena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shd w:fill="FFFFFF" w:val="clear"/>
        </w:rPr>
        <w:t>tel. 0541 1566905</w:t>
      </w:r>
    </w:p>
    <w:p>
      <w:pPr>
        <w:pStyle w:val="Standard"/>
        <w:rPr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shd w:fill="FFFFFF" w:val="clear"/>
        </w:rPr>
        <w:t>cell.371 -5266944</w:t>
      </w:r>
    </w:p>
    <w:p>
      <w:pPr>
        <w:pStyle w:val="Standard"/>
        <w:rPr/>
      </w:pPr>
      <w:r>
        <w:rPr>
          <w:rFonts w:cs="Arial" w:ascii="Arial" w:hAnsi="Arial"/>
          <w:b/>
          <w:bCs/>
          <w:sz w:val="28"/>
          <w:szCs w:val="28"/>
          <w:shd w:fill="FFFFFF" w:val="clear"/>
        </w:rPr>
        <w:t xml:space="preserve">e-mail </w:t>
      </w:r>
      <w:hyperlink r:id="rId4">
        <w:r>
          <w:rPr>
            <w:rStyle w:val="ListLabel6"/>
            <w:b/>
            <w:bCs/>
            <w:sz w:val="28"/>
            <w:szCs w:val="28"/>
          </w:rPr>
          <w:t>gil</w:t>
        </w:r>
      </w:hyperlink>
      <w:r>
        <w:rPr>
          <w:b/>
          <w:bCs/>
          <w:sz w:val="28"/>
          <w:szCs w:val="28"/>
        </w:rPr>
        <w:t>dafc@virgilio.it</w:t>
      </w:r>
    </w:p>
    <w:p>
      <w:pPr>
        <w:pStyle w:val="Standard"/>
        <w:rPr>
          <w:rFonts w:ascii="Arial" w:hAnsi="Arial" w:cs="Arial"/>
          <w:sz w:val="28"/>
          <w:szCs w:val="28"/>
          <w:highlight w:val="white"/>
          <w:lang w:val="en-US"/>
        </w:rPr>
      </w:pPr>
      <w:r>
        <w:rPr>
          <w:rFonts w:cs="Arial" w:ascii="Arial" w:hAnsi="Arial"/>
          <w:sz w:val="28"/>
          <w:szCs w:val="28"/>
          <w:highlight w:val="white"/>
          <w:lang w:val="en-US"/>
        </w:rPr>
      </w:r>
    </w:p>
    <w:p>
      <w:pPr>
        <w:pStyle w:val="Standard"/>
        <w:tabs>
          <w:tab w:val="center" w:pos="2113" w:leader="none"/>
          <w:tab w:val="center" w:pos="4956" w:leader="none"/>
        </w:tabs>
        <w:rPr>
          <w:rFonts w:ascii="Arial" w:hAnsi="Arial" w:eastAsia="Arial" w:cs="Arial"/>
          <w:sz w:val="18"/>
          <w:highlight w:val="white"/>
          <w:lang w:val="en-US"/>
        </w:rPr>
      </w:pPr>
      <w:r>
        <w:rPr>
          <w:rFonts w:eastAsia="Arial" w:cs="Arial" w:ascii="Arial" w:hAnsi="Arial"/>
          <w:sz w:val="18"/>
          <w:highlight w:val="white"/>
          <w:lang w:val="en-US"/>
        </w:rPr>
      </w:r>
    </w:p>
    <w:p>
      <w:pPr>
        <w:pStyle w:val="Standard"/>
        <w:ind w:left="5664" w:firstLine="708"/>
        <w:rPr>
          <w:rFonts w:ascii="Arial" w:hAnsi="Arial" w:cs="Arial"/>
          <w:highlight w:val="white"/>
        </w:rPr>
      </w:pPr>
      <w:r>
        <w:rPr>
          <w:rFonts w:cs="Arial" w:ascii="Arial" w:hAnsi="Arial"/>
          <w:b/>
          <w:shd w:fill="FFFFFF" w:val="clear"/>
        </w:rPr>
        <w:t xml:space="preserve">          </w:t>
      </w:r>
      <w:r>
        <w:rPr>
          <w:rFonts w:cs="Arial" w:ascii="Arial" w:hAnsi="Arial"/>
          <w:b/>
          <w:u w:val="single"/>
          <w:shd w:fill="FFFFFF" w:val="clear"/>
        </w:rPr>
        <w:t>Ai Dirigenti Scolastici</w:t>
      </w:r>
    </w:p>
    <w:p>
      <w:pPr>
        <w:pStyle w:val="Standard"/>
        <w:rPr/>
      </w:pPr>
      <w:r>
        <w:rPr>
          <w:rFonts w:cs="Arial" w:ascii="Arial" w:hAnsi="Arial"/>
          <w:b/>
          <w:shd w:fill="FFFFFF" w:val="clear"/>
        </w:rPr>
        <w:t xml:space="preserve"> </w:t>
      </w:r>
      <w:r>
        <w:rPr>
          <w:rFonts w:cs="Arial" w:ascii="Arial" w:hAnsi="Arial"/>
          <w:b/>
          <w:shd w:fill="FFFFFF" w:val="clear"/>
        </w:rPr>
        <w:tab/>
        <w:tab/>
        <w:tab/>
        <w:tab/>
        <w:tab/>
        <w:tab/>
        <w:tab/>
        <w:tab/>
        <w:tab/>
        <w:t xml:space="preserve">          </w:t>
      </w:r>
      <w:r>
        <w:rPr>
          <w:rFonts w:cs="Arial" w:ascii="Arial" w:hAnsi="Arial"/>
          <w:b/>
          <w:u w:val="single"/>
          <w:shd w:fill="FFFFFF" w:val="clear"/>
        </w:rPr>
        <w:t>All'Albo della Scuola</w:t>
      </w:r>
    </w:p>
    <w:p>
      <w:pPr>
        <w:pStyle w:val="Standard"/>
        <w:tabs>
          <w:tab w:val="center" w:pos="3529" w:leader="none"/>
          <w:tab w:val="center" w:pos="6372" w:leader="none"/>
        </w:tabs>
        <w:spacing w:lineRule="auto" w:line="247"/>
        <w:ind w:left="1416" w:hanging="0"/>
        <w:rPr/>
      </w:pPr>
      <w:r>
        <w:rPr>
          <w:rFonts w:eastAsia="Arial" w:cs="Arial" w:ascii="Arial" w:hAnsi="Arial"/>
          <w:sz w:val="16"/>
          <w:szCs w:val="16"/>
          <w:shd w:fill="FFFFFF" w:val="clear"/>
        </w:rPr>
        <w:tab/>
        <w:t xml:space="preserve"> </w:t>
        <w:tab/>
        <w:t xml:space="preserve">                                                             </w:t>
      </w:r>
      <w:r>
        <w:rPr>
          <w:rFonts w:eastAsia="Arial" w:cs="Arial" w:ascii="Arial" w:hAnsi="Arial"/>
          <w:b/>
          <w:u w:val="single"/>
          <w:shd w:fill="FFFFFF" w:val="clear"/>
        </w:rPr>
        <w:t>Ai Docenti</w:t>
      </w:r>
      <w:r>
        <w:rPr>
          <w:rFonts w:eastAsia="Arial" w:cs="Arial" w:ascii="Arial" w:hAnsi="Arial"/>
          <w:shd w:fill="FFFFFF" w:val="clear"/>
        </w:rPr>
        <w:t xml:space="preserve"> </w:t>
      </w:r>
    </w:p>
    <w:p>
      <w:pPr>
        <w:pStyle w:val="Standard"/>
        <w:tabs>
          <w:tab w:val="center" w:pos="3529" w:leader="none"/>
          <w:tab w:val="center" w:pos="6372" w:leader="none"/>
        </w:tabs>
        <w:spacing w:lineRule="auto" w:line="247"/>
        <w:ind w:left="1416" w:hanging="0"/>
        <w:jc w:val="center"/>
        <w:rPr/>
      </w:pPr>
      <w:r>
        <w:rPr>
          <w:rFonts w:eastAsia="Arial" w:cs="Arial" w:ascii="Arial" w:hAnsi="Arial"/>
          <w:shd w:fill="FFFFFF" w:val="clear"/>
        </w:rPr>
        <w:t xml:space="preserve">                                                                                </w:t>
      </w:r>
      <w:r>
        <w:rPr>
          <w:rFonts w:eastAsia="Arial" w:cs="Arial" w:ascii="Arial" w:hAnsi="Arial"/>
          <w:shd w:fill="FFFFFF" w:val="clear"/>
        </w:rPr>
        <w:t xml:space="preserve">delle Scuole della provincia di </w:t>
      </w:r>
    </w:p>
    <w:p>
      <w:pPr>
        <w:pStyle w:val="Standard"/>
        <w:tabs>
          <w:tab w:val="center" w:pos="3529" w:leader="none"/>
          <w:tab w:val="center" w:pos="6372" w:leader="none"/>
        </w:tabs>
        <w:spacing w:lineRule="auto" w:line="247"/>
        <w:ind w:left="1416" w:hanging="0"/>
        <w:jc w:val="center"/>
        <w:rPr/>
      </w:pPr>
      <w:r>
        <w:rPr>
          <w:rFonts w:eastAsia="Arial" w:cs="Arial" w:ascii="Arial" w:hAnsi="Arial"/>
          <w:shd w:fill="FFFFFF" w:val="clear"/>
        </w:rPr>
        <w:t xml:space="preserve">                                                                                 </w:t>
      </w:r>
      <w:r>
        <w:rPr>
          <w:rFonts w:eastAsia="Arial" w:cs="Arial" w:ascii="Arial" w:hAnsi="Arial"/>
          <w:shd w:fill="FFFFFF" w:val="clear"/>
        </w:rPr>
        <w:t>Forlì- Cesena e Rimini</w:t>
      </w:r>
    </w:p>
    <w:p>
      <w:pPr>
        <w:pStyle w:val="Standard"/>
        <w:rPr>
          <w:rFonts w:ascii="Arial" w:hAnsi="Arial" w:cs="Arial"/>
          <w:b/>
          <w:b/>
          <w:sz w:val="16"/>
          <w:szCs w:val="16"/>
          <w:highlight w:val="white"/>
        </w:rPr>
      </w:pPr>
      <w:r>
        <w:rPr>
          <w:rFonts w:cs="Arial" w:ascii="Arial" w:hAnsi="Arial"/>
          <w:b/>
          <w:sz w:val="16"/>
          <w:szCs w:val="16"/>
          <w:highlight w:val="white"/>
        </w:rPr>
      </w:r>
    </w:p>
    <w:p>
      <w:pPr>
        <w:pStyle w:val="Standard"/>
        <w:rPr>
          <w:rFonts w:ascii="Arial" w:hAnsi="Arial" w:cs="Arial"/>
          <w:b/>
          <w:b/>
          <w:sz w:val="16"/>
          <w:szCs w:val="16"/>
          <w:highlight w:val="white"/>
        </w:rPr>
      </w:pPr>
      <w:r>
        <w:rPr>
          <w:rFonts w:cs="Arial" w:ascii="Arial" w:hAnsi="Arial"/>
          <w:b/>
          <w:sz w:val="16"/>
          <w:szCs w:val="16"/>
          <w:highlight w:val="white"/>
        </w:rPr>
      </w:r>
    </w:p>
    <w:p>
      <w:pPr>
        <w:pStyle w:val="Standard"/>
        <w:rPr>
          <w:rFonts w:ascii="Arial" w:hAnsi="Arial" w:cs="Arial"/>
          <w:b/>
          <w:b/>
        </w:rPr>
      </w:pPr>
      <w:r>
        <w:rPr>
          <w:rFonts w:eastAsia="Arial" w:cs="Arial" w:ascii="Arial" w:hAnsi="Arial"/>
          <w:b/>
        </w:rPr>
        <w:t xml:space="preserve">Oggetto: </w:t>
      </w:r>
      <w:r>
        <w:rPr>
          <w:rFonts w:cs="Arial" w:ascii="Arial" w:hAnsi="Arial"/>
          <w:b/>
        </w:rPr>
        <w:t xml:space="preserve">assemblea sindacale provinciale </w:t>
      </w:r>
      <w:r>
        <w:rPr>
          <w:rFonts w:cs="Arial" w:ascii="Arial" w:hAnsi="Arial"/>
        </w:rPr>
        <w:t>Federazione Gilda – Unams</w:t>
      </w:r>
      <w:r>
        <w:rPr>
          <w:rFonts w:cs="Arial" w:ascii="Arial" w:hAnsi="Arial"/>
          <w:b/>
        </w:rPr>
        <w:t xml:space="preserve">, </w:t>
      </w:r>
      <w:r>
        <w:rPr>
          <w:rFonts w:eastAsia="Arial" w:cs="Arial" w:ascii="Arial" w:hAnsi="Arial"/>
          <w:b/>
          <w:color w:val="2F5496" w:themeColor="accent1" w:themeShade="bf"/>
        </w:rPr>
        <w:t>in videoconferenza,</w:t>
      </w:r>
      <w:r>
        <w:rPr>
          <w:rFonts w:eastAsia="Arial" w:cs="Arial" w:ascii="Arial" w:hAnsi="Arial"/>
          <w:b/>
          <w:color w:val="C00000"/>
        </w:rPr>
        <w:t xml:space="preserve"> </w:t>
      </w:r>
      <w:r>
        <w:rPr>
          <w:rFonts w:cs="Arial" w:ascii="Arial" w:hAnsi="Arial"/>
          <w:b/>
        </w:rPr>
        <w:t>in orario di servizio</w:t>
      </w:r>
    </w:p>
    <w:p>
      <w:pPr>
        <w:pStyle w:val="Standard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andard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Standard"/>
        <w:rPr/>
      </w:pPr>
      <w:r>
        <w:rPr>
          <w:rFonts w:cs="Arial" w:ascii="Arial" w:hAnsi="Arial"/>
          <w:bCs/>
          <w:shd w:fill="FFFFFF" w:val="clear"/>
        </w:rPr>
        <w:t xml:space="preserve">La </w:t>
      </w:r>
      <w:r>
        <w:rPr>
          <w:rFonts w:cs="Arial" w:ascii="Arial" w:hAnsi="Arial"/>
          <w:bCs/>
          <w:u w:val="single"/>
          <w:shd w:fill="FFFFFF" w:val="clear"/>
        </w:rPr>
        <w:t>Federazione Gilda-Unams</w:t>
      </w:r>
      <w:r>
        <w:rPr>
          <w:rFonts w:cs="Arial" w:ascii="Arial" w:hAnsi="Arial"/>
          <w:bCs/>
          <w:shd w:fill="FFFFFF" w:val="clear"/>
        </w:rPr>
        <w:t>/</w:t>
      </w:r>
      <w:r>
        <w:rPr>
          <w:rFonts w:cs="Arial" w:ascii="Arial" w:hAnsi="Arial"/>
          <w:bCs/>
          <w:u w:val="single"/>
          <w:shd w:fill="FFFFFF" w:val="clear"/>
        </w:rPr>
        <w:t>Gilda degli Insegnanti</w:t>
      </w:r>
      <w:r>
        <w:rPr>
          <w:rFonts w:cs="Arial" w:ascii="Arial" w:hAnsi="Arial"/>
          <w:bCs/>
          <w:shd w:fill="FFFFFF" w:val="clear"/>
        </w:rPr>
        <w:t xml:space="preserve"> della provincia di Forlì-Cesena e Rimini </w:t>
      </w:r>
      <w:r>
        <w:rPr>
          <w:rFonts w:eastAsia="Arial" w:cs="Arial" w:ascii="Arial" w:hAnsi="Arial"/>
          <w:bCs/>
          <w:shd w:fill="FFFFFF" w:val="clear"/>
        </w:rPr>
        <w:t xml:space="preserve">indice una </w:t>
      </w:r>
      <w:r>
        <w:rPr>
          <w:rFonts w:eastAsia="Arial" w:cs="Arial" w:ascii="Arial" w:hAnsi="Arial"/>
          <w:b/>
          <w:shd w:fill="FFFFFF" w:val="clear"/>
        </w:rPr>
        <w:t>videoassemblea sindacale in orario di servizio,</w:t>
      </w:r>
      <w:r>
        <w:rPr>
          <w:rFonts w:eastAsia="Arial" w:cs="Arial" w:ascii="Arial" w:hAnsi="Arial"/>
          <w:bCs/>
          <w:shd w:fill="FFFFFF" w:val="clear"/>
        </w:rPr>
        <w:t xml:space="preserve"> allargata al territorio nazionale e </w:t>
      </w:r>
      <w:r>
        <w:rPr>
          <w:rFonts w:eastAsia="Arial" w:cs="Arial" w:ascii="Arial" w:hAnsi="Arial"/>
          <w:b/>
          <w:shd w:fill="FFFFFF" w:val="clear"/>
        </w:rPr>
        <w:t xml:space="preserve">rivolta ai Docenti delle Scuole di ogni ordine e grado, </w:t>
      </w:r>
      <w:r>
        <w:rPr>
          <w:rFonts w:eastAsia="Arial" w:cs="Arial" w:ascii="Arial" w:hAnsi="Arial"/>
          <w:shd w:fill="FFFFFF" w:val="clear"/>
        </w:rPr>
        <w:t>per il giorno</w:t>
      </w:r>
    </w:p>
    <w:p>
      <w:pPr>
        <w:pStyle w:val="Standard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tbl>
      <w:tblPr>
        <w:tblW w:w="9513" w:type="dxa"/>
        <w:jc w:val="left"/>
        <w:tblInd w:w="47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6" w:type="dxa"/>
          <w:left w:w="107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13"/>
      </w:tblGrid>
      <w:tr>
        <w:trPr>
          <w:trHeight w:val="679" w:hRule="atLeast"/>
        </w:trPr>
        <w:tc>
          <w:tcPr>
            <w:tcW w:w="9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Standard"/>
              <w:ind w:right="1975" w:hanging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shd w:fill="FFFFFF" w:val="clear"/>
              </w:rPr>
              <w:t xml:space="preserve">                               </w:t>
            </w:r>
            <w:r>
              <w:rPr>
                <w:rFonts w:eastAsia="Times New Roman" w:cs="Arial" w:ascii="Arial" w:hAnsi="Arial"/>
                <w:b/>
                <w:bCs/>
                <w:shd w:fill="FFFFFF" w:val="clear"/>
              </w:rPr>
              <w:t xml:space="preserve">Mercoledì 14 dicembre 2022 – 0re  </w:t>
            </w:r>
            <w:r>
              <w:rPr>
                <w:rFonts w:eastAsia="Times New Roman" w:cs="Arial" w:ascii="Arial" w:hAnsi="Arial"/>
                <w:b/>
                <w:bCs/>
                <w:shd w:fill="FFFFFF" w:val="clear"/>
              </w:rPr>
              <w:t>17,00-19,00</w:t>
            </w:r>
          </w:p>
          <w:p>
            <w:pPr>
              <w:pStyle w:val="Standard"/>
              <w:jc w:val="center"/>
              <w:rPr>
                <w:rFonts w:ascii="Arial" w:hAnsi="Arial" w:cs="Arial"/>
                <w:highlight w:val="white"/>
              </w:rPr>
            </w:pPr>
            <w:r>
              <w:rPr/>
            </w:r>
          </w:p>
        </w:tc>
      </w:tr>
    </w:tbl>
    <w:p>
      <w:pPr>
        <w:pStyle w:val="Standard"/>
        <w:rPr>
          <w:rFonts w:ascii="Arial" w:hAnsi="Arial" w:cs="Arial"/>
          <w:highlight w:val="white"/>
        </w:rPr>
      </w:pPr>
      <w:r>
        <w:rPr>
          <w:rFonts w:eastAsia="Times New Roman" w:cs="Arial" w:ascii="Arial" w:hAnsi="Arial"/>
          <w:b/>
          <w:shd w:fill="FFFFFF" w:val="clear"/>
        </w:rPr>
        <w:t xml:space="preserve"> </w:t>
      </w:r>
    </w:p>
    <w:p>
      <w:pPr>
        <w:pStyle w:val="Standard"/>
        <w:spacing w:lineRule="auto" w:line="276"/>
        <w:ind w:right="399" w:hanging="0"/>
        <w:jc w:val="center"/>
        <w:rPr/>
      </w:pPr>
      <w:r>
        <w:rPr>
          <w:rFonts w:eastAsia="Arial" w:cs="Arial" w:ascii="Arial" w:hAnsi="Arial"/>
          <w:b/>
          <w:bCs/>
          <w:shd w:fill="FFFFFF" w:val="clear"/>
        </w:rPr>
        <w:t>La video assemblea potrà essere seguita sul canale YouTube</w:t>
      </w:r>
    </w:p>
    <w:p>
      <w:pPr>
        <w:pStyle w:val="Standard"/>
        <w:tabs>
          <w:tab w:val="left" w:pos="3729" w:leader="none"/>
        </w:tabs>
        <w:spacing w:lineRule="auto" w:line="276"/>
        <w:ind w:right="399" w:hanging="0"/>
        <w:jc w:val="center"/>
        <w:rPr/>
      </w:pPr>
      <w:r>
        <w:rPr>
          <w:rFonts w:eastAsia="Arial" w:cs="Arial" w:ascii="Arial" w:hAnsi="Arial"/>
          <w:b/>
          <w:bCs/>
          <w:shd w:fill="FFFFFF" w:val="clear"/>
        </w:rPr>
        <w:t xml:space="preserve"> </w:t>
      </w:r>
      <w:r>
        <w:rPr>
          <w:rFonts w:eastAsia="Arial" w:cs="Arial" w:ascii="Arial" w:hAnsi="Arial"/>
          <w:b/>
          <w:bCs/>
          <w:color w:val="2F5496" w:themeColor="accent1" w:themeShade="bf"/>
          <w:shd w:fill="FFFFFF" w:val="clear"/>
        </w:rPr>
        <w:t xml:space="preserve">in streaming al link </w:t>
      </w:r>
    </w:p>
    <w:p>
      <w:pPr>
        <w:pStyle w:val="Standard"/>
        <w:ind w:right="399" w:hanging="0"/>
        <w:jc w:val="center"/>
        <w:rPr/>
      </w:pPr>
      <w:hyperlink r:id="rId5">
        <w:r>
          <w:rPr>
            <w:rStyle w:val="CollegamentoInternet"/>
            <w:rFonts w:cs="Arial" w:ascii="Arial" w:hAnsi="Arial"/>
            <w:b/>
            <w:color w:val="2F5496" w:themeColor="accent1" w:themeShade="bf"/>
          </w:rPr>
          <w:t>https:/</w:t>
        </w:r>
      </w:hyperlink>
      <w:r>
        <w:rPr>
          <w:rStyle w:val="CollegamentoInternet"/>
          <w:rFonts w:cs="Arial" w:ascii="Arial" w:hAnsi="Arial"/>
          <w:b/>
          <w:color w:val="2F5496" w:themeColor="accent1" w:themeShade="bf"/>
        </w:rPr>
        <w:t>/</w:t>
      </w:r>
      <w:r>
        <w:rPr>
          <w:rStyle w:val="CollegamentoInternet"/>
          <w:rFonts w:cs="Arial" w:ascii="Arial" w:hAnsi="Arial"/>
          <w:b/>
          <w:color w:val="2F5496" w:themeColor="accent1" w:themeShade="bf"/>
        </w:rPr>
        <w:t>youtube.com/live/Edv422RDKH8</w:t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eastAsia="Tahoma" w:cs="Arial" w:ascii="Arial" w:hAnsi="Arial"/>
          <w:shd w:fill="FFFFFF" w:val="clear"/>
        </w:rPr>
        <w:t>Ordine del giorno:</w:t>
      </w:r>
    </w:p>
    <w:p>
      <w:pPr>
        <w:pStyle w:val="Standard"/>
        <w:numPr>
          <w:ilvl w:val="0"/>
          <w:numId w:val="1"/>
        </w:numPr>
        <w:rPr/>
      </w:pPr>
      <w:r>
        <w:rPr>
          <w:rFonts w:cs="Arial" w:ascii="Arial" w:hAnsi="Arial"/>
        </w:rPr>
        <w:t>Le prossime scadenze in vista dell’avvio del prossimo anno scolastico.</w:t>
      </w:r>
    </w:p>
    <w:p>
      <w:pPr>
        <w:pStyle w:val="Standard"/>
        <w:numPr>
          <w:ilvl w:val="0"/>
          <w:numId w:val="1"/>
        </w:numPr>
        <w:rPr/>
      </w:pPr>
      <w:r>
        <w:rPr>
          <w:rFonts w:cs="Arial" w:ascii="Arial" w:hAnsi="Arial"/>
        </w:rPr>
        <w:t>Le principali novità, il piano straordinario di assunzioni, il DL 44 del 2023 e le ultime normative.</w:t>
      </w:r>
    </w:p>
    <w:p>
      <w:pPr>
        <w:pStyle w:val="Standard"/>
        <w:numPr>
          <w:ilvl w:val="0"/>
          <w:numId w:val="1"/>
        </w:numPr>
        <w:rPr/>
      </w:pPr>
      <w:r>
        <w:rPr>
          <w:rFonts w:cs="Arial" w:ascii="Arial" w:hAnsi="Arial"/>
        </w:rPr>
        <w:t>Organici e reclutamento : promesse e fattibilità.</w:t>
      </w:r>
    </w:p>
    <w:p>
      <w:pPr>
        <w:pStyle w:val="Standard"/>
        <w:numPr>
          <w:ilvl w:val="0"/>
          <w:numId w:val="1"/>
        </w:numPr>
        <w:rPr/>
      </w:pPr>
      <w:r>
        <w:rPr>
          <w:rFonts w:cs="Arial" w:ascii="Arial" w:hAnsi="Arial"/>
        </w:rPr>
        <w:t>Question time.</w:t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  <w:t>I partecipanti potranno porre le loro domande attraverso la chat di YouTube.</w:t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rPr>
          <w:rFonts w:ascii="Arial" w:hAnsi="Arial" w:cs="Arial"/>
        </w:rPr>
      </w:pPr>
      <w:r>
        <w:rPr>
          <w:rFonts w:cs="Arial" w:ascii="Arial" w:hAnsi="Arial"/>
        </w:rPr>
        <w:t>Parteciperanno all’assemblea:</w:t>
      </w:r>
    </w:p>
    <w:p>
      <w:pPr>
        <w:pStyle w:val="Standard"/>
        <w:rPr/>
      </w:pPr>
      <w:r>
        <w:rPr>
          <w:rFonts w:cs="Arial" w:ascii="Arial" w:hAnsi="Arial"/>
        </w:rPr>
        <w:t>la prof..ssa Patrizia Giovannini , dirigente nazionale e del dipartimento Precari Gilda</w:t>
      </w:r>
    </w:p>
    <w:p>
      <w:pPr>
        <w:pStyle w:val="Standard"/>
        <w:rPr/>
      </w:pPr>
      <w:r>
        <w:rPr>
          <w:rFonts w:cs="Arial" w:ascii="Arial" w:hAnsi="Arial"/>
        </w:rPr>
        <w:t>moderatori: La prof.ssa Valentina Cervi Gilda degli Insegnanti Ferrara e Fiorista Andrea.</w:t>
      </w:r>
    </w:p>
    <w:p>
      <w:pPr>
        <w:pStyle w:val="Standard"/>
        <w:rPr>
          <w:rFonts w:ascii="Arial" w:hAnsi="Arial" w:cs="Arial"/>
          <w:bCs/>
        </w:rPr>
      </w:pPr>
      <w:r>
        <w:rPr/>
      </w:r>
    </w:p>
    <w:p>
      <w:pPr>
        <w:pStyle w:val="Standard"/>
        <w:rPr/>
      </w:pPr>
      <w:r>
        <w:rPr>
          <w:rFonts w:cs="Arial" w:ascii="Arial" w:hAnsi="Arial"/>
          <w:bCs/>
        </w:rPr>
        <w:t xml:space="preserve">Cesena,  </w:t>
      </w:r>
      <w:r>
        <w:rPr>
          <w:rFonts w:cs="Arial" w:ascii="Arial" w:hAnsi="Arial"/>
          <w:bCs/>
        </w:rPr>
        <w:t xml:space="preserve">24 Aprile </w:t>
      </w:r>
      <w:r>
        <w:rPr>
          <w:rFonts w:cs="Arial" w:ascii="Arial" w:hAnsi="Arial"/>
          <w:bCs/>
        </w:rPr>
        <w:t xml:space="preserve"> 202</w:t>
      </w:r>
      <w:r>
        <w:rPr>
          <w:rFonts w:cs="Arial" w:ascii="Arial" w:hAnsi="Arial"/>
          <w:bCs/>
        </w:rPr>
        <w:t>3</w:t>
      </w:r>
      <w:r>
        <w:rPr>
          <w:rFonts w:eastAsia="Arial" w:cs="Arial" w:ascii="Arial" w:hAnsi="Arial"/>
        </w:rPr>
        <w:tab/>
        <w:t xml:space="preserve"> </w:t>
        <w:tab/>
        <w:t xml:space="preserve"> </w:t>
        <w:tab/>
        <w:t xml:space="preserve"> </w:t>
        <w:tab/>
        <w:t xml:space="preserve">               </w:t>
      </w:r>
    </w:p>
    <w:p>
      <w:pPr>
        <w:pStyle w:val="Standard"/>
        <w:ind w:left="4956" w:firstLine="708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Standard"/>
        <w:jc w:val="both"/>
        <w:rPr/>
      </w:pPr>
      <w:r>
        <w:rPr>
          <w:rFonts w:eastAsia="Arial" w:cs="Arial" w:ascii="Arial" w:hAnsi="Arial"/>
        </w:rPr>
        <w:t xml:space="preserve">      </w:t>
      </w:r>
      <w:r>
        <w:rPr>
          <w:rFonts w:eastAsia="Arial" w:cs="Arial" w:ascii="Arial" w:hAnsi="Arial"/>
        </w:rPr>
        <w:t>IL</w:t>
      </w:r>
      <w:r>
        <w:rPr>
          <w:rFonts w:cs="Arial" w:ascii="Arial" w:hAnsi="Arial"/>
        </w:rPr>
        <w:t xml:space="preserve"> Coordinatore provinciale                                        La responsabile provinciale</w:t>
      </w:r>
    </w:p>
    <w:p>
      <w:pPr>
        <w:pStyle w:val="Standard"/>
        <w:jc w:val="both"/>
        <w:rPr/>
      </w:pPr>
      <w:r>
        <w:rPr>
          <w:rFonts w:cs="Arial" w:ascii="Arial" w:hAnsi="Arial"/>
        </w:rPr>
        <w:t xml:space="preserve">       </w:t>
      </w:r>
      <w:r>
        <w:rPr>
          <w:rFonts w:cs="Arial" w:ascii="Arial" w:hAnsi="Arial"/>
        </w:rPr>
        <w:tab/>
        <w:t>Gilda degli Insegnanti</w:t>
        <w:tab/>
        <w:tab/>
        <w:tab/>
        <w:tab/>
        <w:t xml:space="preserve">       Gilda degli Insegnanti</w:t>
      </w:r>
    </w:p>
    <w:p>
      <w:pPr>
        <w:pStyle w:val="Standard"/>
        <w:rPr/>
      </w:pPr>
      <w:r>
        <w:rPr>
          <w:rFonts w:cs="Arial" w:ascii="Arial" w:hAnsi="Arial"/>
        </w:rPr>
        <w:t xml:space="preserve">          </w:t>
      </w:r>
      <w:r>
        <w:rPr>
          <w:rFonts w:cs="Arial" w:ascii="Arial" w:hAnsi="Arial"/>
        </w:rPr>
        <w:t xml:space="preserve">prof. Carlo Schiavone                               </w:t>
      </w:r>
      <w:bookmarkStart w:id="0" w:name="_GoBack"/>
      <w:bookmarkEnd w:id="0"/>
      <w:r>
        <w:rPr>
          <w:rFonts w:cs="Arial" w:ascii="Arial" w:hAnsi="Arial"/>
        </w:rPr>
        <w:t xml:space="preserve">                    Bonocore Valeria</w:t>
      </w:r>
    </w:p>
    <w:p>
      <w:pPr>
        <w:pStyle w:val="Standard"/>
        <w:spacing w:before="0" w:after="8"/>
        <w:ind w:left="360" w:right="113" w:hanging="0"/>
        <w:rPr/>
      </w:pPr>
      <w:r>
        <w:rPr>
          <w:rFonts w:cs="Arial" w:ascii="Arial" w:hAnsi="Arial"/>
        </w:rPr>
        <w:tab/>
      </w:r>
      <w:r>
        <w:rPr>
          <w:rFonts w:eastAsia="Arial" w:cs="Arial" w:ascii="Arial" w:hAnsi="Arial"/>
          <w:b/>
        </w:rPr>
        <w:t xml:space="preserve"> </w:t>
        <w:tab/>
        <w:tab/>
      </w:r>
    </w:p>
    <w:sectPr>
      <w:footerReference w:type="default" r:id="rId6"/>
      <w:type w:val="nextPage"/>
      <w:pgSz w:w="11906" w:h="16838"/>
      <w:pgMar w:left="720" w:right="564" w:header="0" w:top="284" w:footer="365" w:bottom="42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Calibri-BoldItal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/>
    </w:pPr>
    <w:r>
      <w:rPr>
        <w:rFonts w:eastAsia="" w:cs="Calibri-BoldItalic" w:ascii="Calibri-BoldItalic" w:hAnsi="Calibri-BoldItalic" w:eastAsiaTheme="minorEastAsia"/>
        <w:b/>
        <w:bCs/>
        <w:i/>
        <w:iCs/>
      </w:rPr>
      <w:t>Ai sensi dell’art. 23, commi 7 ed 8, del CCNL 2016/2018, le SS.LL. sono tenute, nello stesso giorno del ricevimento, ad affiggere questa comunicazione all’albo sindacale e ad informare tramite circolare, da far firmare per presa visione ed eventuale partecipazione, il personale interessato, ivi compreso quello operante presso le succursali, i plessi, le sedi coordinate.</w:t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F"/>
      <w:color w:val="00000A"/>
      <w:kern w:val="2"/>
      <w:sz w:val="22"/>
      <w:szCs w:val="22"/>
      <w:lang w:val="it-IT" w:eastAsia="it-IT" w:bidi="ar-SA"/>
    </w:rPr>
  </w:style>
  <w:style w:type="paragraph" w:styleId="Titolo1">
    <w:name w:val="Heading 1"/>
    <w:basedOn w:val="Titolo"/>
    <w:uiPriority w:val="9"/>
    <w:qFormat/>
    <w:pPr>
      <w:keepLines/>
      <w:spacing w:before="240" w:after="0"/>
      <w:jc w:val="center"/>
      <w:outlineLvl w:val="0"/>
    </w:pPr>
    <w:rPr>
      <w:rFonts w:eastAsia="Arial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Pr>
      <w:rFonts w:ascii="Arial" w:hAnsi="Arial" w:eastAsia="Arial" w:cs="Arial"/>
      <w:b/>
      <w:color w:val="000000"/>
      <w:sz w:val="32"/>
    </w:rPr>
  </w:style>
  <w:style w:type="character" w:styleId="HeaderChar" w:customStyle="1">
    <w:name w:val="Header Char"/>
    <w:basedOn w:val="DefaultParagraphFont"/>
    <w:qFormat/>
    <w:rPr>
      <w:rFonts w:ascii="Calibri" w:hAnsi="Calibri" w:eastAsia="Calibri" w:cs="Calibri"/>
      <w:color w:val="000000"/>
    </w:rPr>
  </w:style>
  <w:style w:type="character" w:styleId="FooterChar" w:customStyle="1">
    <w:name w:val="Footer Char"/>
    <w:basedOn w:val="DefaultParagraphFont"/>
    <w:qFormat/>
    <w:rPr>
      <w:rFonts w:ascii="Calibri" w:hAnsi="Calibri" w:eastAsia="Calibri" w:cs="Calibri"/>
      <w:color w:val="000000"/>
    </w:rPr>
  </w:style>
  <w:style w:type="character" w:styleId="Internetlink" w:customStyle="1">
    <w:name w:val="Internet link"/>
    <w:basedOn w:val="DefaultParagraphFont"/>
    <w:qFormat/>
    <w:rPr>
      <w:color w:val="0000FF"/>
      <w:u w:val="single"/>
    </w:rPr>
  </w:style>
  <w:style w:type="character" w:styleId="UnresolvedMention" w:customStyle="1">
    <w:name w:val="Unresolved Mention"/>
    <w:basedOn w:val="DefaultParagraphFont"/>
    <w:qFormat/>
    <w:rPr>
      <w:color w:val="605E5C"/>
    </w:rPr>
  </w:style>
  <w:style w:type="character" w:styleId="ListLabel1" w:customStyle="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2" w:customStyle="1">
    <w:name w:val="ListLabel 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vertAlign w:val="baseline"/>
    </w:rPr>
  </w:style>
  <w:style w:type="character" w:styleId="ListLabel3" w:customStyle="1">
    <w:name w:val="ListLabel 3"/>
    <w:qFormat/>
    <w:rPr>
      <w:rFonts w:eastAsia="Calibri" w:cs="Arial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alibri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ollegamentoInternet">
    <w:name w:val="Collegamento Internet"/>
    <w:basedOn w:val="DefaultParagraphFont"/>
    <w:uiPriority w:val="99"/>
    <w:unhideWhenUsed/>
    <w:rsid w:val="00d37a76"/>
    <w:rPr>
      <w:color w:val="0563C1" w:themeColor="hyperlink"/>
      <w:u w:val="single"/>
    </w:rPr>
  </w:style>
  <w:style w:type="character" w:styleId="ListLabel6">
    <w:name w:val="ListLabel 6"/>
    <w:qFormat/>
    <w:rPr/>
  </w:style>
  <w:style w:type="character" w:styleId="ListLabel7">
    <w:name w:val="ListLabel 7"/>
    <w:qFormat/>
    <w:rPr>
      <w:lang w:val="en-US"/>
    </w:rPr>
  </w:style>
  <w:style w:type="character" w:styleId="ListLabel8">
    <w:name w:val="ListLabel 8"/>
    <w:qFormat/>
    <w:rPr>
      <w:rFonts w:ascii="Arial" w:hAnsi="Arial" w:cs="Arial"/>
      <w:b/>
      <w:color w:val="2F5496" w:themeColor="accent1" w:themeShade="bf"/>
    </w:rPr>
  </w:style>
  <w:style w:type="character" w:styleId="ListLabel9">
    <w:name w:val="ListLabel 9"/>
    <w:qFormat/>
    <w:rPr/>
  </w:style>
  <w:style w:type="character" w:styleId="ListLabel10">
    <w:name w:val="ListLabel 10"/>
    <w:qFormat/>
    <w:rPr>
      <w:rFonts w:ascii="Arial" w:hAnsi="Arial" w:cs="Arial"/>
      <w:b/>
      <w:color w:val="2F5496" w:themeColor="accent1" w:themeShade="bf"/>
    </w:rPr>
  </w:style>
  <w:style w:type="character" w:styleId="ListLabel11">
    <w:name w:val="ListLabel 11"/>
    <w:qFormat/>
    <w:rPr/>
  </w:style>
  <w:style w:type="character" w:styleId="ListLabel12">
    <w:name w:val="ListLabel 12"/>
    <w:qFormat/>
    <w:rPr>
      <w:rFonts w:ascii="Arial" w:hAnsi="Arial" w:cs="Arial"/>
      <w:b/>
      <w:color w:val="2F5496" w:themeColor="accent1" w:themeShade="bf"/>
    </w:rPr>
  </w:style>
  <w:style w:type="paragraph" w:styleId="Titolo" w:customStyle="1">
    <w:name w:val="Titolo"/>
    <w:basedOn w:val="Normal"/>
    <w:next w:val="Corpodeltesto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Arial"/>
      <w:color w:val="00000A"/>
      <w:kern w:val="2"/>
      <w:sz w:val="28"/>
      <w:szCs w:val="28"/>
      <w:lang w:val="it-IT" w:eastAsia="it-IT" w:bidi="ar-SA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Normal"/>
    <w:pPr>
      <w:widowControl w:val="false"/>
      <w:bidi w:val="0"/>
      <w:jc w:val="left"/>
    </w:pPr>
    <w:rPr>
      <w:rFonts w:ascii="Calibri" w:hAnsi="Calibri" w:eastAsia="SimSun" w:cs="Arial"/>
      <w:color w:val="00000A"/>
      <w:kern w:val="2"/>
      <w:sz w:val="22"/>
      <w:szCs w:val="22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widowControl w:val="false"/>
      <w:suppressLineNumbers/>
      <w:bidi w:val="0"/>
      <w:jc w:val="left"/>
    </w:pPr>
    <w:rPr>
      <w:rFonts w:ascii="Calibri" w:hAnsi="Calibri" w:eastAsia="SimSun" w:cs="Arial"/>
      <w:color w:val="00000A"/>
      <w:kern w:val="2"/>
      <w:sz w:val="22"/>
      <w:szCs w:val="22"/>
      <w:lang w:val="it-IT" w:eastAsia="it-IT" w:bidi="ar-SA"/>
    </w:rPr>
  </w:style>
  <w:style w:type="paragraph" w:styleId="Standard" w:customStyle="1">
    <w:name w:val="Standard"/>
    <w:qFormat/>
    <w:pPr>
      <w:widowControl/>
      <w:bidi w:val="0"/>
      <w:spacing w:lineRule="auto" w:line="240" w:before="0" w:after="0"/>
      <w:jc w:val="left"/>
    </w:pPr>
    <w:rPr>
      <w:rFonts w:ascii="Calibri" w:hAnsi="Calibri" w:eastAsia="SimSun" w:cs="Calibri"/>
      <w:color w:val="000000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Intestazione">
    <w:name w:val="Header"/>
    <w:basedOn w:val="Standard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NormalWeb">
    <w:name w:val="Normal (Web)"/>
    <w:basedOn w:val="Standard"/>
    <w:qFormat/>
    <w:pPr>
      <w:spacing w:before="100" w:after="100"/>
    </w:pPr>
    <w:rPr>
      <w:rFonts w:ascii="Times New Roman" w:hAnsi="Times New Roman" w:eastAsia="Times New Roman" w:cs="Times New Roman"/>
      <w:color w:val="00000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mailto:gilda.ferrara@libero.it" TargetMode="External"/><Relationship Id="rId5" Type="http://schemas.openxmlformats.org/officeDocument/2006/relationships/hyperlink" Target="https://youtu.be/84Z-7aPSXVE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LibreOffice/6.0.1.1$Windows_X86_64 LibreOffice_project/60bfb1526849283ce2491346ed2aa51c465abfe6</Application>
  <Pages>2</Pages>
  <Words>265</Words>
  <Characters>1620</Characters>
  <CharactersWithSpaces>2299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2022-11-30T19:13:00Z</dcterms:created>
  <dc:creator>GIOVANNI</dc:creator>
  <dc:description/>
  <dc:language>it-IT</dc:language>
  <cp:lastModifiedBy/>
  <cp:lastPrinted>2021-04-29T17:56:00Z</cp:lastPrinted>
  <dcterms:modified xsi:type="dcterms:W3CDTF">2023-04-24T17:29:20Z</dcterms:modified>
  <cp:revision>12</cp:revision>
  <dc:subject/>
  <dc:title>Microsoft Word - 2018-04-16-ASSEMBLEA PROVINCIALE.doc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